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0C1" w:rsidRDefault="001B3A9A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-604520</wp:posOffset>
                </wp:positionV>
                <wp:extent cx="1876425" cy="314325"/>
                <wp:effectExtent l="0" t="0" r="28575" b="28575"/>
                <wp:wrapNone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3A9A" w:rsidRPr="001B3A9A" w:rsidRDefault="001B3A9A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B3A9A">
                              <w:rPr>
                                <w:b/>
                                <w:sz w:val="32"/>
                                <w:szCs w:val="32"/>
                              </w:rPr>
                              <w:t>PRESIÓN    MÍNIMA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2 Cuadro de texto" o:spid="_x0000_s1026" type="#_x0000_t202" style="position:absolute;margin-left:110.7pt;margin-top:-47.6pt;width:147.75pt;height:24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" fillcolor="white [3201]" strokeweight=".5pt">
                <v:textbox>
                  <w:txbxContent>
                    <w:p w:rsidR="001B3A9A" w:rsidRPr="001B3A9A" w:rsidRDefault="001B3A9A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1B3A9A">
                        <w:rPr>
                          <w:b/>
                          <w:sz w:val="32"/>
                          <w:szCs w:val="32"/>
                        </w:rPr>
                        <w:t>PRESIÓN    MÍNIMA</w:t>
                      </w:r>
                    </w:p>
                  </w:txbxContent>
                </v:textbox>
              </v:shape>
            </w:pict>
          </mc:Fallback>
        </mc:AlternateContent>
      </w:r>
      <w:r w:rsidR="00943E9C">
        <w:rPr>
          <w:noProof/>
          <w:lang w:eastAsia="es-ES"/>
        </w:rPr>
        <w:drawing>
          <wp:inline distT="0" distB="0" distL="0" distR="0">
            <wp:extent cx="6096000" cy="3152775"/>
            <wp:effectExtent l="0" t="0" r="19050" b="9525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0B071C" w:rsidRDefault="000B071C"/>
    <w:tbl>
      <w:tblPr>
        <w:tblW w:w="366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0"/>
        <w:gridCol w:w="1200"/>
        <w:gridCol w:w="1200"/>
      </w:tblGrid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Default="000B071C" w:rsidP="000B07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Días</w:t>
            </w:r>
          </w:p>
          <w:p w:rsidR="000B071C" w:rsidRPr="000B071C" w:rsidRDefault="000B071C" w:rsidP="000B07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Davis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WMR300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15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1019,7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1015,2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1017,8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1013,4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17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1017,4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1013,1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18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1014,0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1010,2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19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1010,6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1007,2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20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1011,9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1008,6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21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1011,5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1007,9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22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1009,0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1005,9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23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1009,9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1005,9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24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1017,0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1012,0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25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1020,4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1016,1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26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1012,6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1010,6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27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1014,7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1011,5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28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1013,9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1010,6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29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1012,9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1010,2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30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1004,9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1003,4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31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1002,4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1001,2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1016,5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1011,4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2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1008,8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1004,7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3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1006,6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1003,9</w:t>
            </w:r>
          </w:p>
        </w:tc>
      </w:tr>
      <w:tr w:rsidR="000B071C" w:rsidRPr="000B071C" w:rsidTr="000B071C">
        <w:trPr>
          <w:trHeight w:val="300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4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1000,1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B071C" w:rsidRPr="000B071C" w:rsidRDefault="000B071C" w:rsidP="000B07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B071C">
              <w:rPr>
                <w:rFonts w:ascii="Calibri" w:eastAsia="Times New Roman" w:hAnsi="Calibri" w:cs="Times New Roman"/>
                <w:color w:val="000000"/>
                <w:lang w:eastAsia="es-ES"/>
              </w:rPr>
              <w:t>997,6</w:t>
            </w:r>
          </w:p>
        </w:tc>
      </w:tr>
    </w:tbl>
    <w:p w:rsidR="000B071C" w:rsidRDefault="000B071C"/>
    <w:p w:rsidR="003F3621" w:rsidRDefault="003F3621">
      <w:bookmarkStart w:id="0" w:name="_GoBack"/>
      <w:bookmarkEnd w:id="0"/>
    </w:p>
    <w:sectPr w:rsidR="003F3621" w:rsidSect="000B071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E9C"/>
    <w:rsid w:val="000B071C"/>
    <w:rsid w:val="001B3A9A"/>
    <w:rsid w:val="00322DC5"/>
    <w:rsid w:val="003F3621"/>
    <w:rsid w:val="006826C1"/>
    <w:rsid w:val="006A152C"/>
    <w:rsid w:val="006C1F52"/>
    <w:rsid w:val="006F00C1"/>
    <w:rsid w:val="008125CD"/>
    <w:rsid w:val="00943E9C"/>
    <w:rsid w:val="00AD3071"/>
    <w:rsid w:val="00C55C55"/>
    <w:rsid w:val="00C6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43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3E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43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3E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5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Hoja1!$B$1</c:f>
              <c:strCache>
                <c:ptCount val="1"/>
                <c:pt idx="0">
                  <c:v>Davis</c:v>
                </c:pt>
              </c:strCache>
            </c:strRef>
          </c:tx>
          <c:marker>
            <c:symbol val="none"/>
          </c:marker>
          <c:cat>
            <c:numRef>
              <c:f>Hoja1!$A$2:$A$22</c:f>
              <c:numCache>
                <c:formatCode>General</c:formatCode>
                <c:ptCount val="21"/>
                <c:pt idx="0">
                  <c:v>15</c:v>
                </c:pt>
                <c:pt idx="1">
                  <c:v>16</c:v>
                </c:pt>
                <c:pt idx="2">
                  <c:v>17</c:v>
                </c:pt>
                <c:pt idx="3">
                  <c:v>18</c:v>
                </c:pt>
                <c:pt idx="4">
                  <c:v>19</c:v>
                </c:pt>
                <c:pt idx="5">
                  <c:v>20</c:v>
                </c:pt>
                <c:pt idx="6">
                  <c:v>21</c:v>
                </c:pt>
                <c:pt idx="7">
                  <c:v>22</c:v>
                </c:pt>
                <c:pt idx="8">
                  <c:v>23</c:v>
                </c:pt>
                <c:pt idx="9">
                  <c:v>24</c:v>
                </c:pt>
                <c:pt idx="10">
                  <c:v>25</c:v>
                </c:pt>
                <c:pt idx="11">
                  <c:v>26</c:v>
                </c:pt>
                <c:pt idx="12">
                  <c:v>27</c:v>
                </c:pt>
                <c:pt idx="13">
                  <c:v>28</c:v>
                </c:pt>
                <c:pt idx="14">
                  <c:v>29</c:v>
                </c:pt>
                <c:pt idx="15">
                  <c:v>30</c:v>
                </c:pt>
                <c:pt idx="16">
                  <c:v>31</c:v>
                </c:pt>
                <c:pt idx="17">
                  <c:v>1</c:v>
                </c:pt>
                <c:pt idx="18">
                  <c:v>2</c:v>
                </c:pt>
                <c:pt idx="19">
                  <c:v>3</c:v>
                </c:pt>
                <c:pt idx="20">
                  <c:v>4</c:v>
                </c:pt>
              </c:numCache>
            </c:numRef>
          </c:cat>
          <c:val>
            <c:numRef>
              <c:f>Hoja1!$B$2:$B$22</c:f>
              <c:numCache>
                <c:formatCode>0.0</c:formatCode>
                <c:ptCount val="21"/>
                <c:pt idx="0">
                  <c:v>1019.7</c:v>
                </c:pt>
                <c:pt idx="1">
                  <c:v>1017.8</c:v>
                </c:pt>
                <c:pt idx="2">
                  <c:v>1017.4</c:v>
                </c:pt>
                <c:pt idx="3">
                  <c:v>1014</c:v>
                </c:pt>
                <c:pt idx="4">
                  <c:v>1010.6</c:v>
                </c:pt>
                <c:pt idx="5">
                  <c:v>1011.9</c:v>
                </c:pt>
                <c:pt idx="6">
                  <c:v>1011.5</c:v>
                </c:pt>
                <c:pt idx="7">
                  <c:v>1009</c:v>
                </c:pt>
                <c:pt idx="8">
                  <c:v>1009.9</c:v>
                </c:pt>
                <c:pt idx="9">
                  <c:v>1017</c:v>
                </c:pt>
                <c:pt idx="10">
                  <c:v>1020.4</c:v>
                </c:pt>
                <c:pt idx="11">
                  <c:v>1012.6</c:v>
                </c:pt>
                <c:pt idx="12">
                  <c:v>1014.7</c:v>
                </c:pt>
                <c:pt idx="13">
                  <c:v>1013.9</c:v>
                </c:pt>
                <c:pt idx="14">
                  <c:v>1012.9</c:v>
                </c:pt>
                <c:pt idx="15">
                  <c:v>1004.9</c:v>
                </c:pt>
                <c:pt idx="16">
                  <c:v>1002.4</c:v>
                </c:pt>
                <c:pt idx="17">
                  <c:v>1016.5</c:v>
                </c:pt>
                <c:pt idx="18">
                  <c:v>1008.8</c:v>
                </c:pt>
                <c:pt idx="19">
                  <c:v>1006.6</c:v>
                </c:pt>
                <c:pt idx="20">
                  <c:v>1000.1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Hoja1!$C$1</c:f>
              <c:strCache>
                <c:ptCount val="1"/>
                <c:pt idx="0">
                  <c:v>WMR300</c:v>
                </c:pt>
              </c:strCache>
            </c:strRef>
          </c:tx>
          <c:marker>
            <c:symbol val="none"/>
          </c:marker>
          <c:cat>
            <c:numRef>
              <c:f>Hoja1!$A$2:$A$22</c:f>
              <c:numCache>
                <c:formatCode>General</c:formatCode>
                <c:ptCount val="21"/>
                <c:pt idx="0">
                  <c:v>15</c:v>
                </c:pt>
                <c:pt idx="1">
                  <c:v>16</c:v>
                </c:pt>
                <c:pt idx="2">
                  <c:v>17</c:v>
                </c:pt>
                <c:pt idx="3">
                  <c:v>18</c:v>
                </c:pt>
                <c:pt idx="4">
                  <c:v>19</c:v>
                </c:pt>
                <c:pt idx="5">
                  <c:v>20</c:v>
                </c:pt>
                <c:pt idx="6">
                  <c:v>21</c:v>
                </c:pt>
                <c:pt idx="7">
                  <c:v>22</c:v>
                </c:pt>
                <c:pt idx="8">
                  <c:v>23</c:v>
                </c:pt>
                <c:pt idx="9">
                  <c:v>24</c:v>
                </c:pt>
                <c:pt idx="10">
                  <c:v>25</c:v>
                </c:pt>
                <c:pt idx="11">
                  <c:v>26</c:v>
                </c:pt>
                <c:pt idx="12">
                  <c:v>27</c:v>
                </c:pt>
                <c:pt idx="13">
                  <c:v>28</c:v>
                </c:pt>
                <c:pt idx="14">
                  <c:v>29</c:v>
                </c:pt>
                <c:pt idx="15">
                  <c:v>30</c:v>
                </c:pt>
                <c:pt idx="16">
                  <c:v>31</c:v>
                </c:pt>
                <c:pt idx="17">
                  <c:v>1</c:v>
                </c:pt>
                <c:pt idx="18">
                  <c:v>2</c:v>
                </c:pt>
                <c:pt idx="19">
                  <c:v>3</c:v>
                </c:pt>
                <c:pt idx="20">
                  <c:v>4</c:v>
                </c:pt>
              </c:numCache>
            </c:numRef>
          </c:cat>
          <c:val>
            <c:numRef>
              <c:f>Hoja1!$C$2:$C$22</c:f>
              <c:numCache>
                <c:formatCode>0.0</c:formatCode>
                <c:ptCount val="21"/>
                <c:pt idx="0">
                  <c:v>1015.2</c:v>
                </c:pt>
                <c:pt idx="1">
                  <c:v>1013.4</c:v>
                </c:pt>
                <c:pt idx="2">
                  <c:v>1013.1</c:v>
                </c:pt>
                <c:pt idx="3">
                  <c:v>1010.2</c:v>
                </c:pt>
                <c:pt idx="4">
                  <c:v>1007.2</c:v>
                </c:pt>
                <c:pt idx="5">
                  <c:v>1008.6</c:v>
                </c:pt>
                <c:pt idx="6">
                  <c:v>1007.9</c:v>
                </c:pt>
                <c:pt idx="7">
                  <c:v>1005.9</c:v>
                </c:pt>
                <c:pt idx="8">
                  <c:v>1005.9</c:v>
                </c:pt>
                <c:pt idx="9">
                  <c:v>1012</c:v>
                </c:pt>
                <c:pt idx="10">
                  <c:v>1016.1</c:v>
                </c:pt>
                <c:pt idx="11">
                  <c:v>1010.6</c:v>
                </c:pt>
                <c:pt idx="12">
                  <c:v>1011.5</c:v>
                </c:pt>
                <c:pt idx="13">
                  <c:v>1010.6</c:v>
                </c:pt>
                <c:pt idx="14">
                  <c:v>1010.2</c:v>
                </c:pt>
                <c:pt idx="15">
                  <c:v>1003.4</c:v>
                </c:pt>
                <c:pt idx="16">
                  <c:v>1001.2</c:v>
                </c:pt>
                <c:pt idx="17">
                  <c:v>1011.4</c:v>
                </c:pt>
                <c:pt idx="18">
                  <c:v>1004.7</c:v>
                </c:pt>
                <c:pt idx="19">
                  <c:v>1003.9</c:v>
                </c:pt>
                <c:pt idx="20">
                  <c:v>997.6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51815680"/>
        <c:axId val="32005440"/>
      </c:lineChart>
      <c:catAx>
        <c:axId val="151815680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s-ES"/>
                  <a:t>Días</a:t>
                </a:r>
                <a:r>
                  <a:rPr lang="es-ES" baseline="0"/>
                  <a:t> Marzo/Abril 2016</a:t>
                </a:r>
                <a:endParaRPr lang="es-ES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32005440"/>
        <c:crosses val="autoZero"/>
        <c:auto val="1"/>
        <c:lblAlgn val="ctr"/>
        <c:lblOffset val="100"/>
        <c:noMultiLvlLbl val="0"/>
      </c:catAx>
      <c:valAx>
        <c:axId val="32005440"/>
        <c:scaling>
          <c:orientation val="minMax"/>
          <c:max val="1030"/>
          <c:min val="990"/>
        </c:scaling>
        <c:delete val="0"/>
        <c:axPos val="l"/>
        <c:majorGridlines/>
        <c:min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s-ES"/>
                  <a:t>hPa</a:t>
                </a:r>
              </a:p>
            </c:rich>
          </c:tx>
          <c:overlay val="0"/>
        </c:title>
        <c:numFmt formatCode="0.0" sourceLinked="1"/>
        <c:majorTickMark val="out"/>
        <c:minorTickMark val="none"/>
        <c:tickLblPos val="nextTo"/>
        <c:crossAx val="15181568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1072</TotalTime>
  <Pages>1</Pages>
  <Words>61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Feliciano Morquillas</dc:creator>
  <cp:lastModifiedBy>Feliciano Morquillas</cp:lastModifiedBy>
  <cp:revision>10</cp:revision>
  <dcterms:created xsi:type="dcterms:W3CDTF">2016-03-27T17:01:00Z</dcterms:created>
  <dcterms:modified xsi:type="dcterms:W3CDTF">2016-04-04T19:03:00Z</dcterms:modified>
</cp:coreProperties>
</file>